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EB" w:rsidRPr="00C4135F" w:rsidRDefault="00C4135F" w:rsidP="00B556D8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ЭТИКИ» И ПРЕДМЕТНОЙ ОБЛАСТИ «ОСНОВЫ ДУХОВНО-НРАВСТВЕННОЙ КУЛЬТУРЫ НАРОДОВ РОССИИ» В 2018-2019 УЧЕБНОМ ГОДУ (извлечение из методических рекомендаций) Письмо Минобрнауки России от 19.01.2018 г. № 08-96 Данные методические рекомендации разработаны в целях создания в общеобразовательных организациях оптимальных условий для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образования, формирования личности учащихся, разделяющих российские традиционные духовные ценности (Стратегия развития воспитания в Российской Федерации на период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до 2025 года), совершенствования процесса реализации духовно-нравственного образования в форме преподавания комплексного курса «Основы религиозных культур и светской этики» (далее - ОРКСЭ) для обучающихся 4-х классов начального общего образования (далее - НОО) и предметной области «Основы духовно-нравственной культуры народов России» (далее – ОДНКНР) для обучающихся основного общего образования (далее – ООО).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Введение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Правительства Российской Федерации от 28.01.2012 г. № 84-р, начиная с 01.09.2012 г., в соответствии с введенным федеральным государственным образовательным стандартом начального общего образования установлено обязательное изучение комплексного учебного курса «Основы религиозных культур и светской этики» в объеме 34 учебных часа.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Основными задачами комплексного курса являются: </w:t>
      </w:r>
      <w:r w:rsidRPr="00C4135F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35F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  <w:r w:rsidRPr="00C4135F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35F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личности, семьи, общества;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r w:rsidRPr="00C4135F">
        <w:rPr>
          <w:rFonts w:ascii="Times New Roman" w:hAnsi="Times New Roman" w:cs="Times New Roman"/>
          <w:sz w:val="24"/>
          <w:szCs w:val="24"/>
        </w:rPr>
        <w:sym w:font="Symbol" w:char="F0B7"/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  <w:r w:rsidRPr="00C4135F">
        <w:rPr>
          <w:rFonts w:ascii="Times New Roman" w:hAnsi="Times New Roman" w:cs="Times New Roman"/>
          <w:sz w:val="24"/>
          <w:szCs w:val="24"/>
        </w:rPr>
        <w:sym w:font="Symbol" w:char="F0B7"/>
      </w:r>
      <w:r w:rsidRPr="00C4135F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Предметная область «Основы духовно-нравственной культуры народов России» обязательна для изучения с 01.09.2015 г. в соответствии с введенным федеральным государственным образовательным стандартом основного общего образования и предусматривает знание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Реализация учебных предметов, курсов, дисциплин (модулей), направленных на получение 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>обучающимися знаний о духовно-нравственной культуре 57 народов России, способствует формированию у школьников поликультурной компетентности, которая понимается как интегративное качество личности ребенка, приобретаемое в результате освоения детьми поликультурных знаний, развития интеллектуально-нравственных интересов, потребностей, мотивов, ценностей, приобретения опыта, социальных норм и правил поведения, необходимых для повседневной жизни и деятельности в современном обществе.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Культурологическая основа учебных предметов, курсов, дисциплин (модулей), направленных на получение обучающимися знаний о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культуре народов России способствует развитию у школьников представлений о нравственных идеалах и ценностях соответствующих религиозных и светских традиций поликультурного населения России; формированию ценностного отношения к социальной реальности, осознанию роли православия, иудаизма, буддизма, ислама в истории и культуре нашей страны.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Семья школьника выступает в качестве заказчика и участника этого образования. Взаимодействие с религиозными организациями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рамках преподавания комплексного курса ОРКСЭ и 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не предусматривается обучение религии. Под обучением религии понимается преподавание вероучения. В Российской Федерации законодательно закреплено право родителей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обучать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детей религии вне образовательной программы (статья 5 Федерального закона «О свободе совести и о религиозных объединениях»). Такое обучение может вести религиозная организация. Федеральный закон «Об образовании в Российской Федерации» закрепляет светский характер образования в государственных и муниципальных образовательных организациях.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организационно-правовую независимость религиозных организаций и государственных или муниципальных образовательных организаций, что также не препятствует их взаимодействию, сотрудничеству в сфере образования в интересах участников образовательных отношений, прежде всего обучающихся.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Педагогам, преподающим учебные предметы, курсы, дисциплины (модули), направленные на получение обучающимися знаний о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культуре народов России, необходимо неукоснительно соблюдать статью 48 Закона, запрещающую принуждение обучающихся к принятию религиозных или иных убеждений 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>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принадлежности, их отношения к религии, в том числе посредством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обучающимся недостоверных сведений об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58 Возможно привлечение представителей религиозных организаций к учебно-методическому обеспечению преподавания конфессиональных модулей курса ОРКСЭ, учебных предметов, курсов, дисциплин (модулей) конфессиональной направленности, включенных в предметную область ОДНКНР. На уровне образовательной организации – это взаимодействие учителей преподающих модули, курсы конфессиональной направленности, с представителями соответствующих конфессий для обеспечения внеурочной образовательной деятельности в интересах обучающихся и их семей, в том числе внеклассных мероприятий и экскурсий. Учитель несет ответственность за содержание образовательных экскурсий и сведений, транслируемых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представителями религиозных организаций во время таких мероприятий. Привлечение к преподавательской деятельности представителей религиозных конфессий не допускается. Светский характер комплексного курса и в целом образовательного процесса в ОО не подразумевает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 / видео /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В случае особой необходимости (например, для демонстрации уникальных экспонатов духовной культуры и традиций)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статьи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3 Федерального закона «О свободе совести и о религиозных объединениях»).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На уровне государственных и муниципальных организаций, осуществляющих подготовку учителей для преподавания комплексного учебного курса «ОРКСЭ» и предметной области «ОДНКНР» – это взаимодействие с религиозными организациями при разработке и реализации профессиональных образовательных программ, включая участие специалистов от конфессий в курсах повышения квалификации учителей (чтение лекций по соответствующим содержательным разделам и др.), участие в научно-практических конференциях, семинарах и т.д.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В части 12 статьи 87 Федерального закона «Об образовании в Российской Федерации» закреплено, что образовательные организации, а 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>также педагогические работники в случае реализации, преподавания ими образовательных программ духовно-нравственного образования,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требованиям, утвержденным централизованными религиозными организациями.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Эта аккредитация в настоящее время не является обязательной для допуска учителя к преподаванию религиозной культуры в школе, учитель не обязан ее иметь, получать. Выбор модуля ОРКСЭ Непосредственно к компетенции образовательной организации относится соблюдение нормы части 2 статьи 87 Федерального закона, устанавливающей право выбора учебных предметов, курсов, дисциплин (модулей)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воспитательной направленности исключительно родителями (за- 59 конными представителями) детей, обучающихся в общеобразовательной организации. Для обеспечения единства правоприменительной практики, соблюдения прав родителей школьников письмом Минобрнауки России от 31.03.2015 г. № 08-461 «О направлении Регламента выбора модуля ОРКСЭ» в субъекты Российской Федерации был направлен Регламент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этики». Обеспечение своевременного доступа родителей к объективной информации о курсах – первоочередное условие эффективного взаимодействия школы с родителями и успешности реализации предметных областей ОРКСЭ и ОДНКНР в целом. Дефицит информации создает риски распространения в родительской среде необоснованных опасений. При этом объективная новизна курсов для российской школы и общества требует не только информирования, но и просвещения, нацеленного на преодоление стереотипов, разъяснение сути предлагаемых нововведений и их значения для обучающихся и родителей. В ОО созданы органы государственно-общественного управления образованием – Управляющий совет, Совет школы, – которые также могут проводить просветительскую и разъяснительную работу среди родителей. Орган государственно-общественного управления – коллегиальный внутришкольный орган государственно-общественного управления, состоящий из избранных, кооптированных и назначенных членов, и имеющий зафиксированные в уставе школы управленческие (властные) полномочия по решению ряда важных вопросов функционирования и развития школы, принимает участие, в том числе в формировании образовательной программы ОО. Соблюдение требований ФГОС при реализации курсов Нормативно-правовые требования к реализации духовно-нравственного образования установлены в федеральных государственных образовательных стандартах начального и общего образования, являющихся нормативными правовыми актами Министерства 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и науки Российской Федерации. ФГОС начального общего образования,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принятый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в 2009 г. с изменениями от 31.12.2015 г., в числе обязательных предметных областей для изучения на уровне начального общего образования включает предметную область ОРКСЭ (п.19.3), определяет основные задачи реализации содержания. Также ФГОС НОО устанавливает, что в рамках ОРКСЭ по выбору родителей (законных представителей) изучаются: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 В ФГОС основного общего образования с изменениями от 31.12.2015 г. включена обязательная предметная область ОДНКНР. Содержание предметной области не раскрыто, составляющие ее учебные предметы не названы. Тем не менее, данное требование стандарта означает, что в учебном плане образовательной организации, реализующей основное общее образование, должна быть представлена предметная область «Основы духовно-нравственной культуры народов России». В разделе о предметных результатах освоения основной образовательной программы основного общего образования в части предметной области ОДН- 60 КНР (п. 11.4) указаны общие требования к результатам образования по предметной области, не дифференцированные по каким-либо учебным предметам, курсам, дисциплинам (модулям) в рамках предметной области. Примерная основная образовательная программа основного общего образования поясняет, что данная предметная область может реализоваться в урочной форме за счет части учебного плана, формируемой участниками образовательных отношений, во внеурочной деятельности, а также «при изучении учебных предметов других предметных областей». Преподавание учебных предметов, курсов, дисциплин (модулей) в урочной форме необходимо предусмотреть в части учебного плана, формируемой участниками образовательных отношений, так как ОДНКНР – обязательная предметная область в учебном плане.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При этом необходимо учитывать,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предметам, курсам, дисциплинам (модулям) в соответствии с учебным планом образовательной организации должен составлять не менее 64 часов за 2 учебных года.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Реализация предметной области ОДНКНР во внеурочной деятельности, при изучении учебных предметов других предметных областей также возможна, поскольку одного часа учебных занятий в неделю для организации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воспитания в школе, безусловно, недостаточно. Следовательно, предпочтительным является реализация всех трех предлагаемых примерной основной образовательной программой форм в их разумном сочетании и дополнении, тем более что духовно-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>нравственное воспитание согласно ФГОС основного общего образования является одним из обязательных направлений внеурочной деятельности в школе. Подготовка педагогических кадров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дним из актуальных направлений совершенствования реализации курса ОРКСЭ и предметной области ОДНКНР является обеспечение подготовки кадров для преподавания предметов духовно-нравственного образования. Для подготовки учителей повышение квалификации является основным стратегическим условием, обеспечивающим эффективность его внедрения, а также выступает и важнейшим внутрисистемным ресурсом, обеспечивающим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научнометодическое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и организационно-педагогическое сопровождение государственной политики в сфере образования в регионе. Подготовка к преподаванию курса ОРКСЭ и предметной области ОДНКНР должна осуществляться по программам дополнительного профессионального образования в объеме не менее 144 учебных часов. Примечание 2. В ГУ ДПО «Институт развития образования Забайкальского края» реализуется программа длительного повышения квалификации «Актуальные вопросы преподавания учебных курсов ОРКСЭ и ОДНКНР» (первый этап - 72 часа и второй этап – 72 часа).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Указанная программа составлена с учетом типовой (примерной) дополнительной профессиональной программы «Актуальные вопросы преподавания курса «Основы религиозных культур и светской этики (ОРКСЭ)», которая разработана по поручению Минобрнауки России в соответствии с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требовани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- 61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Стратегии развития воспитания в Российской Федерации на период до 2025 г., с использованием опыта образовательной деятельности по данной проблеме ФГАОУ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ДПО АПК и ППРО (сайт ФГАОУ ДПО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http://orkce.apkpro.ru/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>. Учебно-методическое и дидактическое обеспечение реализации предметных областей ОРКСЭ и ОДНКНР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ри преподавании ОРКСЭ допускается использование исключительно учебников, вошедших в Федеральный перечень. Необходимо обеспечить ОО УМК,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мультимедийные приложения, дидактические материалы. Также необходимо обеспечить доступность учебно-методических материалов для родителей обучающихся.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При выборе учебно-методического обеспечения для реализации ОДНКНР предлагается ориентироваться, наряду с федеральным перечнем учебников, на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г. № 699), а также литературные источники, связанные с региональным компонентом.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Примечание 2. Рекомендуем при выборе УМК по курсу ОРКСЭ и ОДНКНР обратить внимание на продукцию издательства </w:t>
      </w:r>
      <w:r w:rsidRPr="00C4135F">
        <w:rPr>
          <w:rFonts w:ascii="Times New Roman" w:hAnsi="Times New Roman" w:cs="Times New Roman"/>
          <w:sz w:val="24"/>
          <w:szCs w:val="24"/>
        </w:rPr>
        <w:lastRenderedPageBreak/>
        <w:t xml:space="preserve">«Русское слово». Учебные издания имеют заключения о научной, педагогической и общественной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>экспертизах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, что свидетельствует о серьезной экспертной оценке не только содержания пособия, но и методической составляющей курса. </w:t>
      </w:r>
      <w:proofErr w:type="gramStart"/>
      <w:r w:rsidRPr="00C4135F">
        <w:rPr>
          <w:rFonts w:ascii="Times New Roman" w:hAnsi="Times New Roman" w:cs="Times New Roman"/>
          <w:sz w:val="24"/>
          <w:szCs w:val="24"/>
        </w:rPr>
        <w:t xml:space="preserve">Система сопровождения профессиональной деятельности учителей ОРКСЭ и ОДНКНР Органам государственной власти субъектов Российской Федерации, осуществляющих государственное управление в сфере образования, необходимо предусмотреть разработку локальных актов, направленных на методическое сопровождение профессионального развития учителей предметов </w:t>
      </w:r>
      <w:proofErr w:type="spellStart"/>
      <w:r w:rsidRPr="00C4135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C4135F">
        <w:rPr>
          <w:rFonts w:ascii="Times New Roman" w:hAnsi="Times New Roman" w:cs="Times New Roman"/>
          <w:sz w:val="24"/>
          <w:szCs w:val="24"/>
        </w:rPr>
        <w:t xml:space="preserve"> образования, создание системы сопровождения профессиональной деятельности учителей ОРКСЭ и ОДНКНР, состоящей из мониторинга профессиональных затруднений и запросов педагогов, разработки соответствующих рекомендаций, скорректированного содержания программ учебных предметов</w:t>
      </w:r>
      <w:proofErr w:type="gramEnd"/>
      <w:r w:rsidRPr="00C4135F">
        <w:rPr>
          <w:rFonts w:ascii="Times New Roman" w:hAnsi="Times New Roman" w:cs="Times New Roman"/>
          <w:sz w:val="24"/>
          <w:szCs w:val="24"/>
        </w:rPr>
        <w:t xml:space="preserve"> (модулей), выбора соответствующей организационной формы и получения обратной связи от педагога.</w:t>
      </w:r>
      <w:bookmarkStart w:id="0" w:name="_GoBack"/>
      <w:bookmarkEnd w:id="0"/>
    </w:p>
    <w:sectPr w:rsidR="00A546EB" w:rsidRPr="00C4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35F"/>
    <w:rsid w:val="00A546EB"/>
    <w:rsid w:val="00B556D8"/>
    <w:rsid w:val="00C4135F"/>
    <w:rsid w:val="00D6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2019-03-22T00:18:00Z</cp:lastPrinted>
  <dcterms:created xsi:type="dcterms:W3CDTF">2019-03-22T00:18:00Z</dcterms:created>
  <dcterms:modified xsi:type="dcterms:W3CDTF">2019-03-26T01:40:00Z</dcterms:modified>
</cp:coreProperties>
</file>